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BA4AA">
      <w:pPr>
        <w:pStyle w:val="2"/>
        <w:keepNext w:val="0"/>
        <w:keepLines w:val="0"/>
        <w:adjustRightInd w:val="0"/>
        <w:snapToGrid w:val="0"/>
        <w:spacing w:before="0" w:after="0" w:line="540" w:lineRule="exact"/>
        <w:jc w:val="center"/>
        <w:rPr>
          <w:rFonts w:ascii="仿宋_GB2312" w:hAnsi="方正小标宋简体" w:eastAsia="仿宋_GB2312" w:cs="方正小标宋简体"/>
          <w:sz w:val="36"/>
          <w:szCs w:val="36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</w:rPr>
        <w:t>兰州大学本科毕业论文（设计）管理办法</w:t>
      </w:r>
    </w:p>
    <w:p w14:paraId="019A291E"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第一章  总  则</w:t>
      </w:r>
    </w:p>
    <w:p w14:paraId="4D58C9AD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为全面加强本科毕业论文（设计）管理工作，提高毕业论文（设计）质量，根据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《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教育部关于加快建设高水平本科教育 全面提高人才培养能力的意见》《教育部关于深化本科教育教学改革 全面提高人才培养质量的意见》《兰州大学一流本科教育建设方案》，特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制定本办法。</w:t>
      </w:r>
    </w:p>
    <w:p w14:paraId="2BBBC785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毕业论文（设计）实践教学是落实人才培养方案、实现人才培养目标的综合实践教学内容，是培养学生综合素质和专业核心能力的关键环节和重要途径，是对学生系统运用所学知识分析问题、解决复杂问题能力的最终检验与集中展示。</w:t>
      </w:r>
    </w:p>
    <w:p w14:paraId="5EF210DA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毕业论文（设计）的目的及要求：</w:t>
      </w:r>
    </w:p>
    <w:p w14:paraId="554549BB"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（一）紧密围绕新时代兰州大学本科教育基本定位和人才培养目标。</w:t>
      </w:r>
    </w:p>
    <w:p w14:paraId="1520A578"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（二）着力培养学生的基本科学研究能力，综合运用所学基础知识、基本理论和基本技能解决实际问题的能力，以及获取新知识的能力。</w:t>
      </w:r>
    </w:p>
    <w:p w14:paraId="18F9BF52"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（三）提升学生的综合素质与实践能力，提高学生查阅资料、探求真理、实践研究、社会调研、数据分析、文字表达等方面的能力。</w:t>
      </w:r>
    </w:p>
    <w:p w14:paraId="00CD3CF9"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（四）培养学生严谨、求实、求是的创新精神和刻苦钻研、勇于探索的科学精神。激发学生的创新意识，提高学生的科学素养和理性思维水平，促进理论和实践相结合。</w:t>
      </w:r>
    </w:p>
    <w:p w14:paraId="393E5251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本办法所规定的毕业论文（设计）为全日制本科专业人才培养方案要求的主修和辅修本科专业、学士学位的毕业论文（设计）、学位论文。</w:t>
      </w:r>
    </w:p>
    <w:p w14:paraId="4C61B93E"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第二章  组织管理</w:t>
      </w:r>
    </w:p>
    <w:p w14:paraId="3CFD29D0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毕业论文（设计）工作实行校院</w:t>
      </w:r>
      <w:r>
        <w:rPr>
          <w:rFonts w:hint="eastAsia" w:ascii="仿宋_GB2312" w:hAnsi="仿宋" w:eastAsia="仿宋_GB2312"/>
          <w:sz w:val="32"/>
          <w:szCs w:val="32"/>
        </w:rPr>
        <w:t>两级管理。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教务处总体负责毕业论文（设计）的组织协调与统筹管理工作，学院（含研究院等教学单位，下同）具体负责毕业论文（设计）的组织实施、过程监控、质量保障等工作。</w:t>
      </w:r>
    </w:p>
    <w:p w14:paraId="22190752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教务处对毕业论文（设计）开展各项检查和质量监测、评价，实施“文字复制比”检测工作，完善毕业论文（设计）全文收录数据库建设，处理学术不端行为等。</w:t>
      </w:r>
    </w:p>
    <w:p w14:paraId="6DDEDFC8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负责做好毕业论文（设计）教学标准、考核标准、工作计划的制订和保障工作；做好指导教师选聘，开展定期检查，实施全过程监督，构建本单位的毕业论文（设计）质量保障体系；组织毕业论文（设计）评阅与答辩、成绩评定；为学生提供必要的毕业论文（设计）工作条件；做好毕业论文（设计）成绩管理和文件资料归档工作。</w:t>
      </w:r>
    </w:p>
    <w:p w14:paraId="0D122002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学院应建立以学生科研和实践能力训练为主线，以专业实习和创新创业、专业大赛为支撑的毕业论文选题培育机制。应建立低年级注重思维引导和熏陶、中年级注重动手探索和实践、高年级注重系统完善的毕业论文工作体系。建立机制，引导学生将毕业实习教学内容和毕业论文内容相关联。</w:t>
      </w:r>
    </w:p>
    <w:p w14:paraId="459CFF8C"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第三章  责任要求</w:t>
      </w:r>
    </w:p>
    <w:p w14:paraId="33AADB96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指导教师与学生为毕业论文（设计）质量的第一责任人。</w:t>
      </w:r>
    </w:p>
    <w:p w14:paraId="56B645E3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对指导教师的要求：</w:t>
      </w:r>
    </w:p>
    <w:p w14:paraId="29BD051C"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毕业论文（设计）指导工作应由具备一定教学经验和科研（含设计，下同）能力，具有讲师及以上职称的教师（或相应职称的专业技术人员）担任。根据实际情况，经学院批准后，可选择具有指导能力的其他教师担任。鼓励产教融合、医教融合、科教融合，鼓励学院建立校内外双导师指导毕业论文（设计）工作机制，校外导师一般应为行业企业相关专业技术领域的专业技术人员。</w:t>
      </w:r>
    </w:p>
    <w:p w14:paraId="16578F9E"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（二）指导教师每学年指导毕业论文（设计）人数由学院自定，原则上不超过5名。指导教师应在第七（五年制第九）学期第5周前确定，由学院审核确定后向学生公布。</w:t>
      </w:r>
    </w:p>
    <w:p w14:paraId="4769C347"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指导教师须指导学生确定毕业论文（设计）的选题，详细说明写作规范；介绍与选题有关的科研、产业行业动态及参考文献和书目，指导学生掌握文献检索方法、撰写文献综述；审阅并指导学生拟定毕业论文（设计）实施方案和写作提纲；督促学生按期完成毕业论文（设计）。</w:t>
      </w:r>
    </w:p>
    <w:p w14:paraId="3EAFD6AA"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指导教师须定期检查学生毕业论文（设计）工作进展情况，并给予及时、细致的指导，要深入实习、实验、实训等现场指导学生解决遇到的难题，适时抽查研究记录或工作笔记，及时调整与完善研究计划，确保毕业论文（设计）质量。</w:t>
      </w:r>
    </w:p>
    <w:p w14:paraId="475E2DBD"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（五）指导教师须与学生充分交流并讨论研究结果或论点论据，仔细审阅毕业论文（设计）全文，认真撰写评语，作出客观评价，指出优点和不足，给出成绩评定意见。</w:t>
      </w:r>
    </w:p>
    <w:p w14:paraId="1EB6EDFA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对学生的要求：</w:t>
      </w:r>
    </w:p>
    <w:p w14:paraId="5295879D"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（一）学生按照学校和学院相关规定，在指导教师指导和要求下，按时保质保量完成毕业论文（设计）相关工作。</w:t>
      </w:r>
    </w:p>
    <w:p w14:paraId="2A92D6C8"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（二）学生须独立完成毕业论文（设计）研究、实验、调研及撰写的全过程，主动与指导教师讨论、汇报毕业论文（设计）进展情况及存在的问题。</w:t>
      </w:r>
    </w:p>
    <w:p w14:paraId="17552E72"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（三）学生须严格遵守学术规范，严禁剽窃、抄袭他人成果。</w:t>
      </w:r>
    </w:p>
    <w:p w14:paraId="65D0F68E"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（四）未经指导教师同意，学生不得擅自将毕业论文（设计）内容中所涉及的有关技术资料对外扩散或交流；不得擅自发表毕业论文（设计）成果。</w:t>
      </w:r>
    </w:p>
    <w:p w14:paraId="00B90719"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（五）学生在毕业论文（设计）集中工作期间，须严格遵守学校和相关单位工作纪律。</w:t>
      </w:r>
    </w:p>
    <w:p w14:paraId="6BA2BF26"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第四章  选  题</w:t>
      </w:r>
    </w:p>
    <w:p w14:paraId="2EEC213C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论文（设计）选题应从本科生所学专业的培养目标出发，内容应结合社会、科研、生产、实践需求，工作量以学生在规定时间内经过努力能基本完成，或者可以相对独立地做出阶段性成果为宜；选题内容应符合本专业培养目标和教学要求，以培养学生的科学精神和解决实际问题的能力为出发点，能够对学生进行较为全面系统的训练，其涉及的知识范围、理论深度和能力训练要求要符合培养目标和学生的实际水平。鼓励选取研究（含设计等，下同）内涵体现指导教师及学科专业科研工作优势和特色的内容。</w:t>
      </w:r>
    </w:p>
    <w:p w14:paraId="28949F21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论文（设计）选题一般采取指导教师命题、学生自选，或指导教师和学生共同拟定的方式确定；鼓励学生基于已参与的社会实践项目、专业实习、专业大赛、创新创业、毕业音乐会等实践教学活动拟定毕业论文（设计）选题，并经指导教师审定认可。学生不得随意变更毕业论文（设计）选题，确有特殊原因且理由充分合理的，经指导教师同意，并报学院备案后，可变更毕业论文（设计）选题。</w:t>
      </w:r>
    </w:p>
    <w:p w14:paraId="7CB43705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第十四条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毕业论文（设计）选题工作应在第七学期的第6周前完成。</w:t>
      </w:r>
    </w:p>
    <w:p w14:paraId="51E92606"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第五章  开  题</w:t>
      </w:r>
    </w:p>
    <w:p w14:paraId="7420DB31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第十五条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开题报告主要是对毕业论文（设计）选题的目的与意义、国内外研究现状、文献综述、基本思路、研究方案（研究目标、研究内容、研究方法、研究过程、拟解决的关键问题及创新点）、条件分析（仪器设备、协作单位等）、工作进度等进行论证，是提高毕业论文（设计）选题质量和水平的重要环节。经指导教师同意，学生方可参加开题报告。学生在开题报告通过后方可进行毕业论文（设计）的下一步工作。首次开题报告未通过的，两周后再次进行开题报告，仍未通过的，下学期开学后方可提出开题报告申请。</w:t>
      </w:r>
    </w:p>
    <w:p w14:paraId="7FFFF48B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第十六条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根据实际情况可分专业或班级组织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开题报告会，开题报告会专家由不少于3位具有毕业论文（设计）指导教师资格的专家组成。</w:t>
      </w:r>
      <w:r>
        <w:rPr>
          <w:rFonts w:hint="eastAsia" w:ascii="仿宋_GB2312" w:hAnsi="仿宋_GB2312" w:eastAsia="仿宋_GB2312" w:cs="仿宋_GB2312"/>
          <w:sz w:val="32"/>
          <w:szCs w:val="32"/>
        </w:rPr>
        <w:t>开题报告一般在校内举行，确因客观条件限制须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在校外单位开展毕业论文（设计）工作的，可以视频方式远程参加开题报告。</w:t>
      </w:r>
      <w:r>
        <w:rPr>
          <w:rFonts w:hint="eastAsia" w:ascii="仿宋_GB2312" w:hAnsi="仿宋_GB2312" w:eastAsia="仿宋_GB2312" w:cs="仿宋_GB2312"/>
          <w:sz w:val="32"/>
          <w:szCs w:val="32"/>
        </w:rPr>
        <w:t>开题报告工作于第七学期前11周完成。</w:t>
      </w:r>
    </w:p>
    <w:p w14:paraId="2B9247F0"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第六章  中期检查</w:t>
      </w:r>
    </w:p>
    <w:p w14:paraId="390FA030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第十七条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学院根据毕业论文（设计）工作进度安排，组织对每位学生的毕业论文（设计）完成情况进行中期检查。检查内容为毕业论文（设计）是否按开题报告的进度执行，已完成研究进度及结果，目前存在的问题及困难，拟定的后期工作进度及预期成效，按期完成毕业论文（设计）的可能性，指导教师指导毕业论文（设计）情况。</w:t>
      </w:r>
    </w:p>
    <w:p w14:paraId="56D2E837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第十八条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学院须对完成进度慢的毕业论文（设计）指导教师、学生给予建议，并督促执行；对存在问题较多、研究困难较大的毕业论文（设计），要及时与指导教师、学生沟通，尽早调整研究方案。</w:t>
      </w:r>
    </w:p>
    <w:p w14:paraId="337C8D7D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第十九条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学生必须提供中期报告，经指导教师审阅签字后报学院备查。学院须对毕业论文（设计）中期检查效果较差的学生进行有效督促和指导，加强质量跟踪，确保毕业论文（设计）质量。</w:t>
      </w:r>
    </w:p>
    <w:p w14:paraId="21FD3F79"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第七章  撰写要求</w:t>
      </w:r>
    </w:p>
    <w:p w14:paraId="5059EDF7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第二十条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学生必须在调查、实验、分析和研究的基础上，对所研究内容进行较为系统得分析和阐述，做到行文规范、观点明确、论据充分、数据准确、逻辑清晰，语言流畅、结构严谨，并有独立见解。</w:t>
      </w:r>
    </w:p>
    <w:p w14:paraId="1B0605CE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第二十一条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论文（设计）应使用国家通用语言文字撰写，外语类专业可由学院确定使用其他语言文字撰写；使用外国语言接受教育的留学生，可以使用相应的外国文字撰写,论文摘要应为中文。毕业论文（设计）正文字数原则上不少于6000字，撰写格式必须符合兰州大学本科毕业论文（设计）写作规范要求，按统一格式打印，装订成册。使用非国家通用语言文字撰写的毕业论文（设计），一般应附上不少于1500字的以国家通用语言文字书写的详细摘要。</w:t>
      </w:r>
    </w:p>
    <w:p w14:paraId="0BB95DD8"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第八章  评阅及答辩</w:t>
      </w:r>
    </w:p>
    <w:p w14:paraId="757CC16E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第二十二条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学院应于第八（五年制第十）学期13-15周，组织毕业论文（设计）评阅及答辩。学生用于毕业论文（设计）的实际工作时间原则上不少于15周。</w:t>
      </w:r>
    </w:p>
    <w:p w14:paraId="324462C5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第二十三条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指导教师应认真评阅毕业论文（设计），全面考核学生毕业论文（设计）的工作质量，对学生的任务完成情况、知识应用能力、自主工作能力、创新精神、论文质量和工作态度等做出客观、公正的综合评价，写出评语及初步评分意见，给出建议成绩，所撰写的评语与给出的建议成绩应相符合。</w:t>
      </w:r>
    </w:p>
    <w:p w14:paraId="391DF556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第二十四条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学院可建立毕业论文（设计）评阅制度。评阅人依据评价标准，从选题意义、研究成果（含外文文献翻译、文献综述、设计图纸、作品等）、研究问题的深度与难度、论文写作规范性等方面，进行详细评述。</w:t>
      </w:r>
    </w:p>
    <w:p w14:paraId="172AA40B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第二十五条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毕业论文（设计）答辩工作由学院自行组织。学院应根据专业和学科特点制定毕业论文（设计）答辩要求和评分标准，成立毕业论文（设计）答辩委员会并开展答辩和成绩评定工作。答辩委员会一般由不少于3名（总人数为单数）符合指导教师要求的教师或同行专家组成，可聘请校外符合指导教师要求的相关专业技术人员参加。涉及相关企业行业生产实践环节的毕业论文（设计），答辩委员会应至少安排1名符合指导教师要求的相关专业技术人员参加。</w:t>
      </w:r>
    </w:p>
    <w:p w14:paraId="0ADA82BD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第二十六条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答辩组织：</w:t>
      </w:r>
    </w:p>
    <w:p w14:paraId="3708ACA6"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通过答辩是学生完成毕业论文（设计）环节的标志。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经指导教师同意，学生方可参加毕业论文（设计）答辩。</w:t>
      </w:r>
    </w:p>
    <w:p w14:paraId="302DF249"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（二）学院可根据实际情况分专业或班级组织答辩。分设多个答辩委员会的，要统一标尺，确保结果公平公正。</w:t>
      </w:r>
    </w:p>
    <w:p w14:paraId="4C11BEA7"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（三）答辩会须公开进行，并发布公告。答辩委员会须指定专人做好答辩记录。</w:t>
      </w:r>
    </w:p>
    <w:p w14:paraId="005DACB6"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四）答辩委员会应根据毕业论文（设计）完成情况、指导教师（同行专家）评阅意见、答辩情况，综合考查、集体评议确定毕业论文（设计）成绩。毕业论文（设计）成绩不及格的，学生不能获得该环节相应学分，下学期方可再次提出毕业论文（设计）答辩申请。</w:t>
      </w:r>
    </w:p>
    <w:p w14:paraId="15F6F3CD"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（五）学院可根据工作需要，组织毕业论文（设计）预答辩工作，组织程序和要求参照毕业论文（设计）答辩工作相关要求。</w:t>
      </w:r>
    </w:p>
    <w:p w14:paraId="1867E7DA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第二十七条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学生应根据毕业论文（设计）评阅和答辩委员会专家提出的意见建议，对毕业论文（设计）进行必要的修改完善。</w:t>
      </w:r>
    </w:p>
    <w:p w14:paraId="3909C7F6"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第九章  成绩评定及总结归档</w:t>
      </w:r>
    </w:p>
    <w:p w14:paraId="019C9149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第二十八条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毕业论文（设计）的成绩按优秀、良好、中等、及格和不及格五级分制评定。成绩评价标准应包含选题的先进性、内容丰富程度、论文写作规范、论点论据、逻辑、分析、创新性以及答辩情况等。</w:t>
      </w:r>
    </w:p>
    <w:p w14:paraId="7CAF4A0A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第二十九条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毕业论文（设计）成绩评定应坚持实事求是原则，做到客观、准确、公平、公正。毕业论文（设计）成绩须按标准评定，成绩应呈正态分布，获优秀等级的毕业论文（设计）篇数一般不超过论文总篇数的25%。毕业论文（设计）成绩由学院审核后公布，按要求录入教务管理系统。</w:t>
      </w:r>
    </w:p>
    <w:p w14:paraId="6DEB4A63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第三十条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学院于第八（五年制第十）学期第16周前完成毕业论文（设计）成绩提交及全文收录工作。毕业论文（设计）纸质版由学院保存，保存期限不低于5年；毕业论文（设计）电子版由学校档案馆保存，学院同时向教务处提交存档。</w:t>
      </w:r>
    </w:p>
    <w:p w14:paraId="1F410278"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第十章  质量监控</w:t>
      </w:r>
    </w:p>
    <w:p w14:paraId="2F63F6F1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第三十一条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学院应定期开展检查、督查工作，强化“文字复制比”检测，防范学术不端行为，传承“自强不息、独树一帜”的兰大校训，弘扬“勤奋、求实、进取”的兰大学风，做好学术诚信教育工作。</w:t>
      </w:r>
    </w:p>
    <w:p w14:paraId="7E45A3E2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第三十二条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毕业论文（设计）存在作假行为或严重抄袭、剽窃现象者，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毕业论文（设计）成绩记载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按相关管理规定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处理。</w:t>
      </w:r>
    </w:p>
    <w:p w14:paraId="3390C137"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第十一章  附  则</w:t>
      </w:r>
    </w:p>
    <w:p w14:paraId="2B032A35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第三十三条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本办法由教务处负责解释。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学院可根据本办法并结合专业特点制定本单位的本科毕业论文（设计）工作细则或实施方案，报教务处审核备案。</w:t>
      </w:r>
    </w:p>
    <w:p w14:paraId="12AEE5A3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第三十四条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本科毕业论文（设计）原则上不以涉及国家秘密的研究内容作为选题。毕业论文（设计）的知识产权归学校所有。在校外单位完成毕业论文（设计）的，知识产权由相关方协商决定。</w:t>
      </w:r>
    </w:p>
    <w:p w14:paraId="6AF01729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第三十五条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本办法自发布之日起施行，原《兰州大学本科毕业论文（设计）工作规范（试行）》和《兰州大学本科毕业论文（设计）写作规范（试行）》（校教〔2013〕58号）同时废止。</w:t>
      </w:r>
    </w:p>
    <w:p w14:paraId="70EC7E9F">
      <w:pPr>
        <w:topLinePunct/>
        <w:adjustRightInd w:val="0"/>
        <w:snapToGrid w:val="0"/>
        <w:spacing w:line="54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41E3639D">
      <w:pPr>
        <w:topLinePunct/>
        <w:adjustRightInd w:val="0"/>
        <w:snapToGrid w:val="0"/>
        <w:spacing w:line="540" w:lineRule="exact"/>
        <w:ind w:firstLine="643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附件：</w:t>
      </w:r>
    </w:p>
    <w:p w14:paraId="3DDB4F6D">
      <w:pPr>
        <w:topLinePunct/>
        <w:adjustRightInd w:val="0"/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1.兰州大学本科毕业论文（设计）“文字复制比”检测及处理实施细则</w:t>
      </w:r>
    </w:p>
    <w:p w14:paraId="56D3D4C8">
      <w:pPr>
        <w:topLinePunct/>
        <w:adjustRightInd w:val="0"/>
        <w:snapToGrid w:val="0"/>
        <w:spacing w:line="54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2.兰州大学本科毕业论文（设计）写作规范</w:t>
      </w:r>
      <w:bookmarkStart w:id="0" w:name="_Hlk54466636"/>
    </w:p>
    <w:bookmarkEnd w:id="0"/>
    <w:p w14:paraId="3D8C6E01">
      <w:pPr>
        <w:adjustRightInd w:val="0"/>
        <w:snapToGrid w:val="0"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B5"/>
    <w:rsid w:val="00350D1F"/>
    <w:rsid w:val="0048685D"/>
    <w:rsid w:val="00570898"/>
    <w:rsid w:val="00693A2C"/>
    <w:rsid w:val="006B0FD7"/>
    <w:rsid w:val="00A2402E"/>
    <w:rsid w:val="00AD6623"/>
    <w:rsid w:val="00BA6879"/>
    <w:rsid w:val="00D37AB5"/>
    <w:rsid w:val="00F212D0"/>
    <w:rsid w:val="1E8F0295"/>
    <w:rsid w:val="55743B3E"/>
    <w:rsid w:val="6733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1"/>
    <w:semiHidden/>
    <w:unhideWhenUsed/>
    <w:qFormat/>
    <w:uiPriority w:val="99"/>
  </w:style>
  <w:style w:type="paragraph" w:styleId="4">
    <w:name w:val="Balloon Text"/>
    <w:basedOn w:val="1"/>
    <w:link w:val="1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批注文字 字符"/>
    <w:basedOn w:val="9"/>
    <w:link w:val="3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2">
    <w:name w:val="批注框文本 字符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字符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4964</Words>
  <Characters>4985</Characters>
  <Lines>87</Lines>
  <Paragraphs>24</Paragraphs>
  <TotalTime>46</TotalTime>
  <ScaleCrop>false</ScaleCrop>
  <LinksUpToDate>false</LinksUpToDate>
  <CharactersWithSpaces>5052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2020-11-19T04:35:00Z</dcterms:created>
  <dc:creator>乔振峰</dc:creator>
  <cp:lastModifiedBy>槿花凉夏</cp:lastModifiedBy>
  <dcterms:modified xsi:type="dcterms:W3CDTF">2025-04-29T07:18:21Z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5C93E0E179AB4537ACC95B22B655E836_13</vt:lpwstr>
  </property>
</Properties>
</file>